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19118" w14:textId="423E162E" w:rsidR="00E4796C" w:rsidRPr="00C145CE" w:rsidRDefault="00E4796C">
      <w:pPr>
        <w:rPr>
          <w:rFonts w:asciiTheme="minorHAnsi" w:hAnsiTheme="minorHAnsi"/>
          <w:b/>
          <w:i/>
          <w:szCs w:val="22"/>
        </w:rPr>
      </w:pPr>
    </w:p>
    <w:p w14:paraId="442F841B" w14:textId="77777777" w:rsidR="00C702EF" w:rsidRDefault="00C702EF" w:rsidP="00CF14C5">
      <w:pPr>
        <w:ind w:left="-426"/>
        <w:jc w:val="both"/>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8F43B6" w:rsidRPr="00A42D69" w14:paraId="0102F476" w14:textId="77777777" w:rsidTr="00925601">
        <w:trPr>
          <w:trHeight w:val="630"/>
        </w:trPr>
        <w:tc>
          <w:tcPr>
            <w:tcW w:w="14851" w:type="dxa"/>
            <w:gridSpan w:val="8"/>
            <w:shd w:val="clear" w:color="auto" w:fill="8DB3E2" w:themeFill="text2" w:themeFillTint="66"/>
          </w:tcPr>
          <w:p w14:paraId="5F3EA313" w14:textId="02E98758" w:rsidR="008F43B6" w:rsidRPr="00A42D69" w:rsidRDefault="008D6927" w:rsidP="00925601">
            <w:pPr>
              <w:pStyle w:val="Odsekzoznamu"/>
              <w:spacing w:before="120" w:after="120"/>
              <w:ind w:left="34"/>
              <w:rPr>
                <w:rFonts w:asciiTheme="minorHAnsi" w:hAnsiTheme="minorHAnsi"/>
                <w:b/>
                <w:color w:val="FFFFFF" w:themeColor="background1"/>
                <w:sz w:val="24"/>
                <w:szCs w:val="22"/>
              </w:rPr>
            </w:pPr>
            <w:r w:rsidRPr="00C145CE">
              <w:rPr>
                <w:rFonts w:asciiTheme="minorHAnsi" w:hAnsiTheme="minorHAnsi"/>
                <w:i/>
                <w:highlight w:val="cyan"/>
              </w:rPr>
              <w:br w:type="page"/>
            </w:r>
            <w:r w:rsidR="008F43B6" w:rsidRPr="00A42D69">
              <w:rPr>
                <w:rFonts w:asciiTheme="minorHAnsi" w:hAnsiTheme="minorHAnsi"/>
                <w:b/>
                <w:color w:val="FFFFFF" w:themeColor="background1"/>
                <w:sz w:val="24"/>
                <w:szCs w:val="22"/>
              </w:rPr>
              <w:t>Zoznam povinných merateľných ukazovateľov projektu, vrátane ukazovateľov relevantných k HP</w:t>
            </w:r>
          </w:p>
        </w:tc>
      </w:tr>
      <w:tr w:rsidR="008F43B6" w:rsidRPr="00A42D69" w14:paraId="091314C6" w14:textId="77777777" w:rsidTr="008F43B6">
        <w:tc>
          <w:tcPr>
            <w:tcW w:w="3177" w:type="dxa"/>
            <w:gridSpan w:val="2"/>
            <w:tcBorders>
              <w:bottom w:val="single" w:sz="4" w:space="0" w:color="auto"/>
            </w:tcBorders>
            <w:shd w:val="clear" w:color="auto" w:fill="DBE5F1" w:themeFill="accent1" w:themeFillTint="33"/>
          </w:tcPr>
          <w:p w14:paraId="6968FD33"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7BC67F6B" w14:textId="77777777" w:rsidR="008F43B6" w:rsidRPr="00264E75" w:rsidRDefault="000B644A"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581260683"/>
                <w:placeholder>
                  <w:docPart w:val="6FC676C77735410FB637C50E37D9C4C1"/>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F43B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8F43B6" w:rsidRPr="00A42D69" w14:paraId="33EF80E9" w14:textId="77777777" w:rsidTr="008F43B6">
        <w:tc>
          <w:tcPr>
            <w:tcW w:w="3177" w:type="dxa"/>
            <w:gridSpan w:val="2"/>
            <w:tcBorders>
              <w:bottom w:val="single" w:sz="4" w:space="0" w:color="auto"/>
            </w:tcBorders>
            <w:shd w:val="clear" w:color="auto" w:fill="DBE5F1" w:themeFill="accent1" w:themeFillTint="33"/>
          </w:tcPr>
          <w:p w14:paraId="3C10AECC"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670E8ACB" w14:textId="53B953A2" w:rsidR="008F43B6" w:rsidRPr="00A42D69" w:rsidRDefault="00866789" w:rsidP="00925601">
            <w:pPr>
              <w:spacing w:before="120" w:after="120"/>
              <w:jc w:val="both"/>
              <w:rPr>
                <w:rFonts w:asciiTheme="minorHAnsi" w:hAnsiTheme="minorHAnsi"/>
                <w:szCs w:val="22"/>
              </w:rPr>
            </w:pPr>
            <w:r>
              <w:rPr>
                <w:rFonts w:asciiTheme="minorHAnsi" w:hAnsiTheme="minorHAnsi"/>
                <w:i/>
              </w:rPr>
              <w:t xml:space="preserve">Občianske združenie „Partnerstvo pre región“ </w:t>
            </w:r>
          </w:p>
        </w:tc>
      </w:tr>
      <w:tr w:rsidR="008F43B6" w:rsidRPr="00A42D69" w14:paraId="262B5611" w14:textId="77777777" w:rsidTr="008F43B6">
        <w:tc>
          <w:tcPr>
            <w:tcW w:w="3177" w:type="dxa"/>
            <w:gridSpan w:val="2"/>
            <w:tcBorders>
              <w:bottom w:val="single" w:sz="4" w:space="0" w:color="auto"/>
            </w:tcBorders>
            <w:shd w:val="clear" w:color="auto" w:fill="DBE5F1" w:themeFill="accent1" w:themeFillTint="33"/>
          </w:tcPr>
          <w:p w14:paraId="06314B75"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2C286EB1" w14:textId="5296A4C9" w:rsidR="008F43B6" w:rsidRPr="00A42D69" w:rsidRDefault="000B644A"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324557510"/>
                <w:placeholder>
                  <w:docPart w:val="9690AA6004EE46ECBE426C7351BE9DD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F43B6">
                  <w:rPr>
                    <w:rFonts w:asciiTheme="minorHAnsi" w:hAnsiTheme="minorHAnsi" w:cs="Arial"/>
                    <w:sz w:val="20"/>
                  </w:rPr>
                  <w:t>C1 Komunitné sociálne služby</w:t>
                </w:r>
              </w:sdtContent>
            </w:sdt>
          </w:p>
        </w:tc>
      </w:tr>
      <w:tr w:rsidR="008F43B6" w:rsidRPr="00A42D69" w14:paraId="65EB213C" w14:textId="77777777" w:rsidTr="008F43B6">
        <w:tc>
          <w:tcPr>
            <w:tcW w:w="1311" w:type="dxa"/>
            <w:tcBorders>
              <w:bottom w:val="single" w:sz="4" w:space="0" w:color="auto"/>
            </w:tcBorders>
            <w:shd w:val="clear" w:color="auto" w:fill="A6A6A6" w:themeFill="background1" w:themeFillShade="A6"/>
            <w:vAlign w:val="center"/>
          </w:tcPr>
          <w:p w14:paraId="679194E1"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5709593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1CB1BA1A"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01" w:type="dxa"/>
            <w:tcBorders>
              <w:bottom w:val="single" w:sz="4" w:space="0" w:color="auto"/>
            </w:tcBorders>
            <w:shd w:val="clear" w:color="auto" w:fill="A6A6A6" w:themeFill="background1" w:themeFillShade="A6"/>
            <w:vAlign w:val="center"/>
          </w:tcPr>
          <w:p w14:paraId="693D46B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8" w:type="dxa"/>
            <w:tcBorders>
              <w:bottom w:val="single" w:sz="4" w:space="0" w:color="auto"/>
            </w:tcBorders>
            <w:shd w:val="clear" w:color="auto" w:fill="A6A6A6" w:themeFill="background1" w:themeFillShade="A6"/>
            <w:vAlign w:val="center"/>
          </w:tcPr>
          <w:p w14:paraId="6ECEE16C"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99" w:type="dxa"/>
            <w:tcBorders>
              <w:bottom w:val="single" w:sz="4" w:space="0" w:color="auto"/>
            </w:tcBorders>
            <w:shd w:val="clear" w:color="auto" w:fill="A6A6A6" w:themeFill="background1" w:themeFillShade="A6"/>
            <w:vAlign w:val="center"/>
          </w:tcPr>
          <w:p w14:paraId="11AAF19C"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6603AD6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4" w:type="dxa"/>
            <w:tcBorders>
              <w:bottom w:val="single" w:sz="4" w:space="0" w:color="auto"/>
            </w:tcBorders>
            <w:shd w:val="clear" w:color="auto" w:fill="A6A6A6" w:themeFill="background1" w:themeFillShade="A6"/>
            <w:vAlign w:val="center"/>
          </w:tcPr>
          <w:p w14:paraId="36216B45"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3" w:type="dxa"/>
            <w:tcBorders>
              <w:bottom w:val="single" w:sz="4" w:space="0" w:color="auto"/>
            </w:tcBorders>
            <w:shd w:val="clear" w:color="auto" w:fill="A6A6A6" w:themeFill="background1" w:themeFillShade="A6"/>
            <w:vAlign w:val="center"/>
          </w:tcPr>
          <w:p w14:paraId="3B1CF7C7"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409" w:type="dxa"/>
            <w:tcBorders>
              <w:bottom w:val="single" w:sz="4" w:space="0" w:color="auto"/>
            </w:tcBorders>
            <w:shd w:val="clear" w:color="auto" w:fill="A6A6A6" w:themeFill="background1" w:themeFillShade="A6"/>
          </w:tcPr>
          <w:p w14:paraId="615A729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8F43B6" w:rsidRPr="009365C4" w14:paraId="127D0FCD" w14:textId="77777777" w:rsidTr="008F43B6">
        <w:trPr>
          <w:trHeight w:val="548"/>
        </w:trPr>
        <w:tc>
          <w:tcPr>
            <w:tcW w:w="1311" w:type="dxa"/>
            <w:tcBorders>
              <w:bottom w:val="single" w:sz="4" w:space="0" w:color="auto"/>
            </w:tcBorders>
            <w:shd w:val="clear" w:color="auto" w:fill="FFFFFF" w:themeFill="background1"/>
          </w:tcPr>
          <w:p w14:paraId="0866E9D8" w14:textId="759F63BA" w:rsidR="008F43B6" w:rsidRPr="009365C4"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C101</w:t>
            </w:r>
          </w:p>
        </w:tc>
        <w:tc>
          <w:tcPr>
            <w:tcW w:w="1866" w:type="dxa"/>
            <w:tcBorders>
              <w:bottom w:val="single" w:sz="4" w:space="0" w:color="auto"/>
            </w:tcBorders>
            <w:shd w:val="clear" w:color="auto" w:fill="FFFFFF" w:themeFill="background1"/>
          </w:tcPr>
          <w:p w14:paraId="6F25BE49" w14:textId="0FA3BE07" w:rsidR="008F43B6" w:rsidRPr="009365C4" w:rsidRDefault="008F43B6"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Kapacita podporených zariadení komunitných sociálnych služieb</w:t>
            </w:r>
          </w:p>
        </w:tc>
        <w:tc>
          <w:tcPr>
            <w:tcW w:w="5001" w:type="dxa"/>
            <w:tcBorders>
              <w:bottom w:val="single" w:sz="4" w:space="0" w:color="auto"/>
            </w:tcBorders>
            <w:shd w:val="clear" w:color="auto" w:fill="FFFFFF" w:themeFill="background1"/>
          </w:tcPr>
          <w:p w14:paraId="1601E6EA" w14:textId="7BBB961F" w:rsidR="008F43B6" w:rsidRPr="009365C4" w:rsidRDefault="008F43B6"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tcPr>
          <w:p w14:paraId="6204642A" w14:textId="4AFEADA6" w:rsidR="008F43B6" w:rsidRPr="008C0112"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Osoby</w:t>
            </w:r>
          </w:p>
        </w:tc>
        <w:tc>
          <w:tcPr>
            <w:tcW w:w="1699" w:type="dxa"/>
            <w:tcBorders>
              <w:bottom w:val="single" w:sz="4" w:space="0" w:color="auto"/>
            </w:tcBorders>
            <w:shd w:val="clear" w:color="auto" w:fill="FFFFFF" w:themeFill="background1"/>
          </w:tcPr>
          <w:p w14:paraId="5D839232"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24" w:type="dxa"/>
            <w:tcBorders>
              <w:bottom w:val="single" w:sz="4" w:space="0" w:color="auto"/>
            </w:tcBorders>
            <w:shd w:val="clear" w:color="auto" w:fill="FFFFFF" w:themeFill="background1"/>
          </w:tcPr>
          <w:p w14:paraId="1B8C7A6F"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tcBorders>
              <w:bottom w:val="single" w:sz="4" w:space="0" w:color="auto"/>
            </w:tcBorders>
            <w:shd w:val="clear" w:color="auto" w:fill="FFFFFF" w:themeFill="background1"/>
          </w:tcPr>
          <w:p w14:paraId="7741A7DF" w14:textId="34276D1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tcBorders>
              <w:bottom w:val="single" w:sz="4" w:space="0" w:color="auto"/>
            </w:tcBorders>
            <w:shd w:val="clear" w:color="auto" w:fill="FFFFFF" w:themeFill="background1"/>
          </w:tcPr>
          <w:p w14:paraId="2CD21504" w14:textId="77777777" w:rsidR="008F43B6" w:rsidRPr="008C0112" w:rsidRDefault="008F43B6" w:rsidP="00925601">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8F43B6" w:rsidRPr="009365C4" w14:paraId="5C32D8C5" w14:textId="77777777" w:rsidTr="008F43B6">
        <w:trPr>
          <w:trHeight w:val="548"/>
        </w:trPr>
        <w:tc>
          <w:tcPr>
            <w:tcW w:w="1311" w:type="dxa"/>
            <w:shd w:val="clear" w:color="auto" w:fill="FFFFFF" w:themeFill="background1"/>
          </w:tcPr>
          <w:p w14:paraId="62D3DAAD" w14:textId="570DA43B"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C102</w:t>
            </w:r>
          </w:p>
        </w:tc>
        <w:tc>
          <w:tcPr>
            <w:tcW w:w="1866" w:type="dxa"/>
            <w:shd w:val="clear" w:color="auto" w:fill="FFFFFF" w:themeFill="background1"/>
          </w:tcPr>
          <w:p w14:paraId="74790951" w14:textId="4EB9A23B"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Počet sociálnych služieb na komunitnej úrovni, ktoré vzniknú vďaka podpore</w:t>
            </w:r>
          </w:p>
        </w:tc>
        <w:tc>
          <w:tcPr>
            <w:tcW w:w="5001" w:type="dxa"/>
            <w:shd w:val="clear" w:color="auto" w:fill="FFFFFF" w:themeFill="background1"/>
          </w:tcPr>
          <w:p w14:paraId="62676CE6" w14:textId="2493C13A"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v tomto zariadení táto služby neposkytovala).</w:t>
            </w:r>
          </w:p>
        </w:tc>
        <w:tc>
          <w:tcPr>
            <w:tcW w:w="1058" w:type="dxa"/>
            <w:shd w:val="clear" w:color="auto" w:fill="FFFFFF" w:themeFill="background1"/>
          </w:tcPr>
          <w:p w14:paraId="34C992CA" w14:textId="7B8112D3" w:rsidR="008F43B6" w:rsidRPr="008C0112" w:rsidRDefault="008F43B6" w:rsidP="008F43B6">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99" w:type="dxa"/>
            <w:shd w:val="clear" w:color="auto" w:fill="FFFFFF" w:themeFill="background1"/>
          </w:tcPr>
          <w:p w14:paraId="3411240E" w14:textId="7D185EEC"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10A0EA4E" w14:textId="50AF65B0"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0849752D" w14:textId="6790D41C"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shd w:val="clear" w:color="auto" w:fill="FFFFFF" w:themeFill="background1"/>
          </w:tcPr>
          <w:p w14:paraId="0520F3BA" w14:textId="6AA3624C"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vzniku služieb</w:t>
            </w:r>
          </w:p>
        </w:tc>
      </w:tr>
      <w:tr w:rsidR="008F43B6" w:rsidRPr="009365C4" w14:paraId="46974EB7" w14:textId="77777777" w:rsidTr="008F43B6">
        <w:trPr>
          <w:trHeight w:val="548"/>
        </w:trPr>
        <w:tc>
          <w:tcPr>
            <w:tcW w:w="1311" w:type="dxa"/>
            <w:shd w:val="clear" w:color="auto" w:fill="FFFFFF" w:themeFill="background1"/>
          </w:tcPr>
          <w:p w14:paraId="187EBD49" w14:textId="1857070D" w:rsidR="008F43B6" w:rsidRPr="008F43B6"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lastRenderedPageBreak/>
              <w:t>C10</w:t>
            </w:r>
            <w:r w:rsidR="007679DA">
              <w:rPr>
                <w:rFonts w:asciiTheme="minorHAnsi" w:hAnsiTheme="minorHAnsi"/>
                <w:sz w:val="20"/>
              </w:rPr>
              <w:t>3</w:t>
            </w:r>
          </w:p>
        </w:tc>
        <w:tc>
          <w:tcPr>
            <w:tcW w:w="1866" w:type="dxa"/>
            <w:shd w:val="clear" w:color="auto" w:fill="FFFFFF" w:themeFill="background1"/>
          </w:tcPr>
          <w:p w14:paraId="51305C34" w14:textId="14B1CB8E"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Zvýšená kapacita podporených zariadení komunitných sociálnych služieb</w:t>
            </w:r>
          </w:p>
        </w:tc>
        <w:tc>
          <w:tcPr>
            <w:tcW w:w="5001" w:type="dxa"/>
            <w:shd w:val="clear" w:color="auto" w:fill="FFFFFF" w:themeFill="background1"/>
          </w:tcPr>
          <w:p w14:paraId="474E2A0E" w14:textId="7E0D2620"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o ktorých sa zvýšila kapacita zariadenia komunitných sociálnych služieb v porovnaní s počtom osôb pred realizáciou projektu. Nezapočítavajú sa zamestnanci zariadení. Ukazovateľ meria nominálnu kapacitu zariadenia, ktorá je zväčša väčšia alebo rovná skutočnému počtu osôb</w:t>
            </w:r>
            <w:r w:rsidR="007679DA">
              <w:rPr>
                <w:rFonts w:asciiTheme="minorHAnsi" w:hAnsiTheme="minorHAnsi"/>
                <w:sz w:val="20"/>
              </w:rPr>
              <w:t>.</w:t>
            </w:r>
          </w:p>
        </w:tc>
        <w:tc>
          <w:tcPr>
            <w:tcW w:w="1058" w:type="dxa"/>
            <w:shd w:val="clear" w:color="auto" w:fill="FFFFFF" w:themeFill="background1"/>
          </w:tcPr>
          <w:p w14:paraId="1CB03BE5" w14:textId="53C62E2F"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Miesto v sociálnych službách</w:t>
            </w:r>
          </w:p>
        </w:tc>
        <w:tc>
          <w:tcPr>
            <w:tcW w:w="1699" w:type="dxa"/>
            <w:shd w:val="clear" w:color="auto" w:fill="FFFFFF" w:themeFill="background1"/>
          </w:tcPr>
          <w:p w14:paraId="2FF68DBE" w14:textId="2C2258C5"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20A88BCA" w14:textId="0260F821"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7D078F15" w14:textId="3A261E53"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shd w:val="clear" w:color="auto" w:fill="FFFFFF" w:themeFill="background1"/>
          </w:tcPr>
          <w:p w14:paraId="26091C81" w14:textId="4FA11783"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zvýšeniu kapacity zariadení sociálnych služieb</w:t>
            </w:r>
          </w:p>
        </w:tc>
      </w:tr>
    </w:tbl>
    <w:p w14:paraId="25B2F23B" w14:textId="77777777" w:rsidR="008F43B6" w:rsidRDefault="008F43B6" w:rsidP="008F43B6">
      <w:pPr>
        <w:ind w:left="-426"/>
        <w:jc w:val="both"/>
        <w:rPr>
          <w:rFonts w:asciiTheme="minorHAnsi" w:hAnsiTheme="minorHAnsi"/>
          <w:i/>
          <w:highlight w:val="yellow"/>
        </w:rPr>
      </w:pPr>
    </w:p>
    <w:p w14:paraId="1B0C5C10" w14:textId="4F0149E4"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Žiadateľ je povinný stanoviť „nenulovú“ cieľovú hodnotu pre povinné merateľné ukazovatele, </w:t>
      </w:r>
      <w:proofErr w:type="spellStart"/>
      <w:r>
        <w:rPr>
          <w:rFonts w:asciiTheme="minorHAnsi" w:hAnsiTheme="minorHAnsi"/>
        </w:rPr>
        <w:t>t.j</w:t>
      </w:r>
      <w:proofErr w:type="spellEnd"/>
      <w:r>
        <w:rPr>
          <w:rFonts w:asciiTheme="minorHAnsi" w:hAnsiTheme="minorHAnsi"/>
        </w:rPr>
        <w:t>. ukazovatele označené ako „áno“ bez d</w:t>
      </w:r>
      <w:r w:rsidR="00317FC0">
        <w:rPr>
          <w:rFonts w:asciiTheme="minorHAnsi" w:hAnsiTheme="minorHAnsi"/>
        </w:rPr>
        <w:t>ô</w:t>
      </w:r>
      <w:r>
        <w:rPr>
          <w:rFonts w:asciiTheme="minorHAnsi" w:hAnsiTheme="minorHAnsi"/>
        </w:rPr>
        <w:t>vetku.</w:t>
      </w:r>
    </w:p>
    <w:p w14:paraId="44348FA1"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2F76E7B6" w14:textId="77777777" w:rsidR="002E59BB" w:rsidRPr="001A6EA1" w:rsidRDefault="002E59BB" w:rsidP="002E59BB">
      <w:pPr>
        <w:ind w:left="-426" w:right="-312"/>
        <w:jc w:val="both"/>
        <w:rPr>
          <w:rFonts w:asciiTheme="minorHAnsi" w:hAnsiTheme="minorHAnsi"/>
        </w:rPr>
      </w:pPr>
    </w:p>
    <w:p w14:paraId="7FA3EAE2" w14:textId="7F7C8C10" w:rsidR="002E59BB" w:rsidRDefault="002E59BB" w:rsidP="002E59BB">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p w14:paraId="1BA16E2C" w14:textId="77777777" w:rsidR="002E59BB" w:rsidRDefault="002E59BB" w:rsidP="008F43B6">
      <w:pPr>
        <w:ind w:left="-426"/>
        <w:jc w:val="both"/>
        <w:rPr>
          <w:rFonts w:asciiTheme="minorHAnsi" w:hAnsiTheme="minorHAnsi"/>
          <w:i/>
          <w:highlight w:val="yellow"/>
        </w:rPr>
      </w:pPr>
    </w:p>
    <w:p w14:paraId="440D6970" w14:textId="4E312911" w:rsidR="002E59BB" w:rsidRDefault="002E59BB" w:rsidP="006C7E33">
      <w:pPr>
        <w:rPr>
          <w:rFonts w:asciiTheme="minorHAnsi" w:hAnsiTheme="minorHAnsi"/>
          <w:i/>
          <w:highlight w:val="yellow"/>
        </w:rPr>
      </w:pPr>
    </w:p>
    <w:sectPr w:rsidR="002E59BB" w:rsidSect="006C7E33">
      <w:headerReference w:type="first" r:id="rId8"/>
      <w:pgSz w:w="16840" w:h="11907" w:orient="landscape" w:code="9"/>
      <w:pgMar w:top="1474" w:right="1276" w:bottom="822" w:left="1247" w:header="850" w:footer="709" w:gutter="454"/>
      <w:pgNumType w:start="1"/>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3DB43" w14:textId="77777777" w:rsidR="000B644A" w:rsidRDefault="000B644A">
      <w:r>
        <w:separator/>
      </w:r>
    </w:p>
  </w:endnote>
  <w:endnote w:type="continuationSeparator" w:id="0">
    <w:p w14:paraId="2D35DE09" w14:textId="77777777" w:rsidR="000B644A" w:rsidRDefault="000B644A">
      <w:r>
        <w:continuationSeparator/>
      </w:r>
    </w:p>
  </w:endnote>
  <w:endnote w:type="continuationNotice" w:id="1">
    <w:p w14:paraId="6EBB12D6" w14:textId="77777777" w:rsidR="000B644A" w:rsidRDefault="000B6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1BF7C" w14:textId="77777777" w:rsidR="000B644A" w:rsidRDefault="000B644A">
      <w:r>
        <w:separator/>
      </w:r>
    </w:p>
  </w:footnote>
  <w:footnote w:type="continuationSeparator" w:id="0">
    <w:p w14:paraId="489FC94A" w14:textId="77777777" w:rsidR="000B644A" w:rsidRDefault="000B644A">
      <w:r>
        <w:continuationSeparator/>
      </w:r>
    </w:p>
  </w:footnote>
  <w:footnote w:type="continuationNotice" w:id="1">
    <w:p w14:paraId="727A5838" w14:textId="77777777" w:rsidR="000B644A" w:rsidRDefault="000B644A"/>
  </w:footnote>
  <w:footnote w:id="2">
    <w:p w14:paraId="29D51089" w14:textId="3D39BE0D" w:rsidR="00866789" w:rsidRPr="001A6EA1" w:rsidRDefault="0086678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6DE81C7B" w14:textId="77777777" w:rsidR="00866789" w:rsidRPr="001A6EA1" w:rsidRDefault="0086678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B698E" w14:textId="77777777" w:rsidR="006C7E33" w:rsidRPr="001F013A" w:rsidRDefault="006C7E33" w:rsidP="006C7E33">
    <w:pPr>
      <w:pStyle w:val="Hlavika"/>
      <w:rPr>
        <w:rFonts w:ascii="Arial Narrow" w:hAnsi="Arial Narrow"/>
        <w:sz w:val="20"/>
      </w:rPr>
    </w:pPr>
    <w:r>
      <w:rPr>
        <w:rFonts w:ascii="Arial Narrow" w:hAnsi="Arial Narrow"/>
        <w:noProof/>
        <w:sz w:val="20"/>
      </w:rPr>
      <w:drawing>
        <wp:anchor distT="0" distB="0" distL="114300" distR="114300" simplePos="0" relativeHeight="251660288" behindDoc="0" locked="0" layoutInCell="1" allowOverlap="1" wp14:anchorId="474FFDFA" wp14:editId="3AC8D02F">
          <wp:simplePos x="0" y="0"/>
          <wp:positionH relativeFrom="column">
            <wp:posOffset>386715</wp:posOffset>
          </wp:positionH>
          <wp:positionV relativeFrom="paragraph">
            <wp:posOffset>-220980</wp:posOffset>
          </wp:positionV>
          <wp:extent cx="600075" cy="600075"/>
          <wp:effectExtent l="0" t="0" r="9525" b="952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pic:cNvPicPr/>
                </pic:nvPicPr>
                <pic:blipFill>
                  <a:blip r:embed="rId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9264" behindDoc="1" locked="0" layoutInCell="1" allowOverlap="1" wp14:anchorId="441A4C19" wp14:editId="3FE643C2">
          <wp:simplePos x="0" y="0"/>
          <wp:positionH relativeFrom="column">
            <wp:posOffset>4362450</wp:posOffset>
          </wp:positionH>
          <wp:positionV relativeFrom="paragraph">
            <wp:posOffset>-86360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57216" behindDoc="1" locked="0" layoutInCell="1" allowOverlap="1" wp14:anchorId="7FC239CC" wp14:editId="59303C85">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58240" behindDoc="1" locked="0" layoutInCell="1" allowOverlap="1" wp14:anchorId="2A8EAC6F" wp14:editId="3E79EA4D">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2B5D2CA7" w14:textId="77777777" w:rsidR="006C7E33" w:rsidRDefault="006C7E33" w:rsidP="006C7E33">
    <w:pPr>
      <w:pStyle w:val="Hlavika"/>
    </w:pPr>
  </w:p>
  <w:p w14:paraId="3086C1C2" w14:textId="77777777" w:rsidR="006C7E33" w:rsidRDefault="006C7E33" w:rsidP="006C7E33">
    <w:pPr>
      <w:pStyle w:val="Hlavika"/>
    </w:pPr>
  </w:p>
  <w:p w14:paraId="1D8CEB40" w14:textId="78E7EEE8" w:rsidR="00866789" w:rsidRPr="006C7E33" w:rsidRDefault="006C7E33" w:rsidP="005E6B6E">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44A"/>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5ABA"/>
    <w:rsid w:val="001C6410"/>
    <w:rsid w:val="001C75D5"/>
    <w:rsid w:val="001C7DA0"/>
    <w:rsid w:val="001D0BEA"/>
    <w:rsid w:val="001D1CCE"/>
    <w:rsid w:val="001D20FF"/>
    <w:rsid w:val="001D2E64"/>
    <w:rsid w:val="001D3A6E"/>
    <w:rsid w:val="001D653B"/>
    <w:rsid w:val="001D68D1"/>
    <w:rsid w:val="001E0B3C"/>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99E"/>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1235F"/>
    <w:rsid w:val="00317FC0"/>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C7E33"/>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789"/>
    <w:rsid w:val="00866E72"/>
    <w:rsid w:val="008672C7"/>
    <w:rsid w:val="00870417"/>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43E"/>
    <w:rsid w:val="00BD5ED5"/>
    <w:rsid w:val="00BD603B"/>
    <w:rsid w:val="00BD6185"/>
    <w:rsid w:val="00BD749F"/>
    <w:rsid w:val="00BE0DEA"/>
    <w:rsid w:val="00BE14EF"/>
    <w:rsid w:val="00BE1805"/>
    <w:rsid w:val="00BE1CBD"/>
    <w:rsid w:val="00BE20D1"/>
    <w:rsid w:val="00BE39E8"/>
    <w:rsid w:val="00BE4FF3"/>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7568"/>
    <w:rsid w:val="00C3162D"/>
    <w:rsid w:val="00C32495"/>
    <w:rsid w:val="00C328E2"/>
    <w:rsid w:val="00C32A49"/>
    <w:rsid w:val="00C32FBD"/>
    <w:rsid w:val="00C33FA9"/>
    <w:rsid w:val="00C362E6"/>
    <w:rsid w:val="00C37214"/>
    <w:rsid w:val="00C37D62"/>
    <w:rsid w:val="00C428C5"/>
    <w:rsid w:val="00C429B4"/>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C676C77735410FB637C50E37D9C4C1"/>
        <w:category>
          <w:name w:val="Všeobecné"/>
          <w:gallery w:val="placeholder"/>
        </w:category>
        <w:types>
          <w:type w:val="bbPlcHdr"/>
        </w:types>
        <w:behaviors>
          <w:behavior w:val="content"/>
        </w:behaviors>
        <w:guid w:val="{6F7D7590-FF6D-415A-AD5E-BFCC8EBEA4DB}"/>
      </w:docPartPr>
      <w:docPartBody>
        <w:p w:rsidR="00D44CE6" w:rsidRDefault="00D44CE6" w:rsidP="00D44CE6">
          <w:pPr>
            <w:pStyle w:val="6FC676C77735410FB637C50E37D9C4C1"/>
          </w:pPr>
          <w:r w:rsidRPr="00494B4C">
            <w:rPr>
              <w:rStyle w:val="Zstupntext"/>
            </w:rPr>
            <w:t>Vyberte položku.</w:t>
          </w:r>
        </w:p>
      </w:docPartBody>
    </w:docPart>
    <w:docPart>
      <w:docPartPr>
        <w:name w:val="9690AA6004EE46ECBE426C7351BE9DD3"/>
        <w:category>
          <w:name w:val="Všeobecné"/>
          <w:gallery w:val="placeholder"/>
        </w:category>
        <w:types>
          <w:type w:val="bbPlcHdr"/>
        </w:types>
        <w:behaviors>
          <w:behavior w:val="content"/>
        </w:behaviors>
        <w:guid w:val="{C09A502B-E7F4-4805-B1FB-441A55E64143}"/>
      </w:docPartPr>
      <w:docPartBody>
        <w:p w:rsidR="00D44CE6" w:rsidRDefault="00D44CE6" w:rsidP="00D44CE6">
          <w:pPr>
            <w:pStyle w:val="9690AA6004EE46ECBE426C7351BE9DD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5553AD"/>
    <w:rsid w:val="006249DD"/>
    <w:rsid w:val="006472F3"/>
    <w:rsid w:val="006B31D6"/>
    <w:rsid w:val="006B5A84"/>
    <w:rsid w:val="006E2383"/>
    <w:rsid w:val="00A74980"/>
    <w:rsid w:val="00A93480"/>
    <w:rsid w:val="00B62629"/>
    <w:rsid w:val="00C31B9D"/>
    <w:rsid w:val="00C40C5F"/>
    <w:rsid w:val="00CA2517"/>
    <w:rsid w:val="00CB6963"/>
    <w:rsid w:val="00CF55EF"/>
    <w:rsid w:val="00D44CE6"/>
    <w:rsid w:val="00D71899"/>
    <w:rsid w:val="00DB3628"/>
    <w:rsid w:val="00DB5CB4"/>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F7A70-E9E9-4362-B8D4-6A9A5040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2490</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2021-03-11T13:23:00Z</dcterms:modified>
</cp:coreProperties>
</file>